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3178FBA7" w:rsidR="00647CA4" w:rsidRDefault="00647CA4" w:rsidP="00B435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B43596">
              <w:rPr>
                <w:rFonts w:ascii="Arial" w:hAnsi="Arial"/>
                <w:b/>
              </w:rPr>
              <w:t>A358</w:t>
            </w:r>
            <w:r w:rsidR="00A84390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5103" w:type="dxa"/>
          </w:tcPr>
          <w:p w14:paraId="0AA9DB74" w14:textId="7635F181" w:rsidR="00647CA4" w:rsidRDefault="00A84390" w:rsidP="00B632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B43596">
              <w:rPr>
                <w:rFonts w:ascii="Arial" w:hAnsi="Arial"/>
                <w:b/>
              </w:rPr>
              <w:t>U22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64506F00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B43596">
              <w:rPr>
                <w:b/>
                <w:sz w:val="20"/>
              </w:rPr>
              <w:t>03/01/20</w:t>
            </w:r>
          </w:p>
        </w:tc>
        <w:tc>
          <w:tcPr>
            <w:tcW w:w="5103" w:type="dxa"/>
            <w:vAlign w:val="center"/>
          </w:tcPr>
          <w:p w14:paraId="5F654DBC" w14:textId="614A4339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B43596">
              <w:rPr>
                <w:rFonts w:ascii="Arial" w:hAnsi="Arial"/>
                <w:b/>
              </w:rPr>
              <w:t xml:space="preserve">Tom Cox &amp; Andy </w:t>
            </w:r>
            <w:proofErr w:type="spellStart"/>
            <w:r w:rsidR="00B43596">
              <w:rPr>
                <w:rFonts w:ascii="Arial" w:hAnsi="Arial"/>
                <w:b/>
              </w:rPr>
              <w:t>Greatwood</w:t>
            </w:r>
            <w:proofErr w:type="spellEnd"/>
          </w:p>
        </w:tc>
      </w:tr>
    </w:tbl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27C86" w:rsidRPr="000A4B66" w14:paraId="5DAF3690" w14:textId="77777777" w:rsidTr="0002759A">
        <w:trPr>
          <w:trHeight w:val="1532"/>
        </w:trPr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10D4A21A" w14:textId="67709EA6" w:rsidR="00E10281" w:rsidRDefault="00B27C86" w:rsidP="00E10281">
            <w:pPr>
              <w:rPr>
                <w:rFonts w:ascii="Arial" w:hAnsi="Arial"/>
                <w:b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335625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at </w:t>
            </w:r>
            <w:r w:rsidR="00B435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entrance to Norton Manor </w:t>
            </w:r>
            <w:proofErr w:type="gramStart"/>
            <w:r w:rsidR="00B435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camp ,</w:t>
            </w:r>
            <w:proofErr w:type="gramEnd"/>
            <w:r w:rsidR="00B435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left onto A358 to junction with B3224 (</w:t>
            </w:r>
            <w:proofErr w:type="spellStart"/>
            <w:r w:rsidR="00B435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Elworthy</w:t>
            </w:r>
            <w:proofErr w:type="spellEnd"/>
            <w:r w:rsidR="00B435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 turn left and follow to junction with B</w:t>
            </w:r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3188. Left through </w:t>
            </w:r>
            <w:proofErr w:type="spellStart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Pitsford</w:t>
            </w:r>
            <w:proofErr w:type="spellEnd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Hill and Ford into </w:t>
            </w:r>
            <w:proofErr w:type="spellStart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Wiveliscombe</w:t>
            </w:r>
            <w:proofErr w:type="spellEnd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where left onto B3227. Follow road </w:t>
            </w:r>
            <w:proofErr w:type="gramStart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through  Preston</w:t>
            </w:r>
            <w:proofErr w:type="gramEnd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Bowyer and </w:t>
            </w:r>
            <w:proofErr w:type="spellStart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Hillcommon</w:t>
            </w:r>
            <w:proofErr w:type="spellEnd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to junction to </w:t>
            </w:r>
            <w:proofErr w:type="spellStart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Cotford</w:t>
            </w:r>
            <w:proofErr w:type="spellEnd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St Luke. Turn left to go through village to finish on Dene Road on exit from village.</w:t>
            </w:r>
          </w:p>
          <w:p w14:paraId="79AA7E81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7F6B4A3E" w14:textId="77777777" w:rsidTr="0002759A">
        <w:trPr>
          <w:trHeight w:val="837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6C598E08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63413F">
              <w:rPr>
                <w:rFonts w:ascii="Arial" w:hAnsi="Arial"/>
              </w:rPr>
              <w:t>To be Confirmed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050374FB" w:rsidR="00335625" w:rsidRPr="00802F93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>:</w:t>
            </w:r>
            <w:r w:rsidR="0063413F">
              <w:rPr>
                <w:rFonts w:ascii="Arial" w:hAnsi="Arial"/>
                <w:b/>
              </w:rPr>
              <w:t xml:space="preserve"> New Course</w:t>
            </w:r>
          </w:p>
          <w:p w14:paraId="6E81052C" w14:textId="31B4318D" w:rsidR="00DC6C62" w:rsidRPr="00802F93" w:rsidRDefault="0070118D" w:rsidP="00BC6450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 xml:space="preserve">                                    </w:t>
            </w:r>
            <w:r w:rsidR="0063413F">
              <w:rPr>
                <w:rFonts w:ascii="Arial" w:hAnsi="Arial"/>
                <w:b/>
                <w:bCs/>
                <w:color w:val="FF0000"/>
              </w:rPr>
              <w:t xml:space="preserve"> </w:t>
            </w: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2268"/>
        <w:gridCol w:w="1701"/>
        <w:gridCol w:w="2799"/>
      </w:tblGrid>
      <w:tr w:rsidR="00647CA4" w14:paraId="5A4C47E9" w14:textId="77777777" w:rsidTr="004E0B4F">
        <w:trPr>
          <w:cantSplit/>
          <w:trHeight w:hRule="exact" w:val="600"/>
          <w:jc w:val="center"/>
        </w:trPr>
        <w:tc>
          <w:tcPr>
            <w:tcW w:w="1242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10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268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 w:rsidP="004E0B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 xml:space="preserve">Measures to reduce </w:t>
            </w:r>
            <w:proofErr w:type="gramStart"/>
            <w:r>
              <w:t>Risk</w:t>
            </w:r>
            <w:proofErr w:type="gramEnd"/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4E0B4F">
        <w:trPr>
          <w:cantSplit/>
          <w:trHeight w:hRule="exact" w:val="1552"/>
          <w:jc w:val="center"/>
        </w:trPr>
        <w:tc>
          <w:tcPr>
            <w:tcW w:w="1242" w:type="dxa"/>
          </w:tcPr>
          <w:p w14:paraId="3B6F96D4" w14:textId="77777777" w:rsidR="00647CA4" w:rsidRPr="00B8653F" w:rsidRDefault="00647CA4">
            <w:pPr>
              <w:rPr>
                <w:rFonts w:ascii="Arial" w:hAnsi="Arial"/>
                <w:szCs w:val="16"/>
              </w:rPr>
            </w:pPr>
          </w:p>
          <w:p w14:paraId="42FA0D0C" w14:textId="77777777" w:rsidR="00B27C86" w:rsidRPr="00B8653F" w:rsidRDefault="00B27C86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0 miles</w:t>
            </w:r>
          </w:p>
        </w:tc>
        <w:tc>
          <w:tcPr>
            <w:tcW w:w="2410" w:type="dxa"/>
          </w:tcPr>
          <w:p w14:paraId="0DD34A86" w14:textId="77777777" w:rsidR="00A84390" w:rsidRPr="00B8653F" w:rsidRDefault="00A84390">
            <w:pPr>
              <w:rPr>
                <w:rFonts w:ascii="Arial" w:hAnsi="Arial"/>
                <w:b/>
                <w:szCs w:val="16"/>
              </w:rPr>
            </w:pPr>
          </w:p>
          <w:p w14:paraId="7DDE9CE4" w14:textId="271E8503" w:rsidR="00647CA4" w:rsidRPr="00B8653F" w:rsidRDefault="00B27C86" w:rsidP="00B632DF">
            <w:pPr>
              <w:rPr>
                <w:rFonts w:ascii="Arial" w:hAnsi="Arial"/>
                <w:b/>
                <w:szCs w:val="16"/>
              </w:rPr>
            </w:pPr>
            <w:r w:rsidRPr="00B8653F">
              <w:rPr>
                <w:rFonts w:ascii="Arial" w:hAnsi="Arial"/>
                <w:b/>
                <w:szCs w:val="16"/>
              </w:rPr>
              <w:t>STAR</w:t>
            </w:r>
            <w:r w:rsidR="005C4520" w:rsidRPr="00B8653F">
              <w:rPr>
                <w:rFonts w:ascii="Arial" w:hAnsi="Arial"/>
                <w:b/>
                <w:szCs w:val="16"/>
              </w:rPr>
              <w:t>T</w:t>
            </w:r>
            <w:r w:rsidRPr="00B8653F">
              <w:rPr>
                <w:rFonts w:ascii="Arial" w:hAnsi="Arial"/>
                <w:b/>
                <w:szCs w:val="16"/>
              </w:rPr>
              <w:t xml:space="preserve">: </w:t>
            </w:r>
            <w:r w:rsidR="00335625" w:rsidRPr="00B8653F">
              <w:rPr>
                <w:rFonts w:ascii="Arial" w:hAnsi="Arial" w:cs="Arial"/>
                <w:szCs w:val="16"/>
                <w:shd w:val="clear" w:color="auto" w:fill="FFFFFF"/>
              </w:rPr>
              <w:t>Start at</w:t>
            </w:r>
            <w:r w:rsidR="00B632DF">
              <w:rPr>
                <w:rFonts w:ascii="Arial" w:hAnsi="Arial" w:cs="Arial"/>
                <w:szCs w:val="16"/>
                <w:shd w:val="clear" w:color="auto" w:fill="FFFFFF"/>
              </w:rPr>
              <w:t xml:space="preserve"> farm gate on exit from Dene Court</w:t>
            </w:r>
            <w:bookmarkStart w:id="0" w:name="_GoBack"/>
            <w:bookmarkEnd w:id="0"/>
            <w:r w:rsidR="0063413F" w:rsidRPr="00B8653F">
              <w:rPr>
                <w:rFonts w:ascii="Arial" w:hAnsi="Arial" w:cs="Arial"/>
                <w:szCs w:val="16"/>
                <w:shd w:val="clear" w:color="auto" w:fill="FFFFFF"/>
              </w:rPr>
              <w:t>, turn left onto A358</w:t>
            </w:r>
          </w:p>
        </w:tc>
        <w:tc>
          <w:tcPr>
            <w:tcW w:w="2268" w:type="dxa"/>
          </w:tcPr>
          <w:p w14:paraId="6035C918" w14:textId="77777777" w:rsidR="00A84390" w:rsidRPr="00B8653F" w:rsidRDefault="00A84390">
            <w:pPr>
              <w:rPr>
                <w:rFonts w:ascii="Arial" w:hAnsi="Arial"/>
                <w:szCs w:val="16"/>
              </w:rPr>
            </w:pPr>
          </w:p>
          <w:p w14:paraId="0A7077B6" w14:textId="38318EA8" w:rsidR="00A15E78" w:rsidRPr="00B8653F" w:rsidRDefault="00A15E78" w:rsidP="00A15E78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Riders give priority to traffic from right</w:t>
            </w:r>
          </w:p>
        </w:tc>
        <w:tc>
          <w:tcPr>
            <w:tcW w:w="1701" w:type="dxa"/>
          </w:tcPr>
          <w:p w14:paraId="0EFEF96C" w14:textId="77777777" w:rsidR="00647CA4" w:rsidRPr="00B8653F" w:rsidRDefault="00647CA4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14E22256" w14:textId="128C6F1A" w:rsidR="0063413F" w:rsidRPr="00B8653F" w:rsidRDefault="00A50DA4" w:rsidP="004E0B4F">
            <w:pPr>
              <w:jc w:val="center"/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424BEDF2" w14:textId="77777777" w:rsidR="00A84390" w:rsidRPr="00B8653F" w:rsidRDefault="00A84390">
            <w:pPr>
              <w:rPr>
                <w:rFonts w:ascii="Arial" w:hAnsi="Arial"/>
                <w:szCs w:val="16"/>
              </w:rPr>
            </w:pPr>
          </w:p>
          <w:p w14:paraId="75F4394C" w14:textId="69F09D70" w:rsidR="00D10DD2" w:rsidRPr="00B8653F" w:rsidRDefault="004E0B4F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Warning</w:t>
            </w:r>
            <w:r w:rsidR="0063413F" w:rsidRPr="00B8653F">
              <w:rPr>
                <w:rFonts w:ascii="Arial" w:hAnsi="Arial"/>
                <w:szCs w:val="16"/>
              </w:rPr>
              <w:t xml:space="preserve"> signs on A358 before start</w:t>
            </w:r>
          </w:p>
        </w:tc>
      </w:tr>
      <w:tr w:rsidR="00335625" w14:paraId="70D9D995" w14:textId="77777777" w:rsidTr="004E0B4F">
        <w:trPr>
          <w:cantSplit/>
          <w:trHeight w:hRule="exact" w:val="1546"/>
          <w:jc w:val="center"/>
        </w:trPr>
        <w:tc>
          <w:tcPr>
            <w:tcW w:w="1242" w:type="dxa"/>
          </w:tcPr>
          <w:p w14:paraId="035917B2" w14:textId="77777777" w:rsidR="00335625" w:rsidRPr="00B8653F" w:rsidRDefault="00335625" w:rsidP="00F831F4">
            <w:pPr>
              <w:rPr>
                <w:rFonts w:ascii="Arial" w:hAnsi="Arial"/>
                <w:szCs w:val="16"/>
              </w:rPr>
            </w:pPr>
          </w:p>
          <w:p w14:paraId="0BEEBC44" w14:textId="4D863D4C" w:rsidR="00335625" w:rsidRPr="00B8653F" w:rsidRDefault="0063413F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2 miles</w:t>
            </w:r>
          </w:p>
        </w:tc>
        <w:tc>
          <w:tcPr>
            <w:tcW w:w="2410" w:type="dxa"/>
          </w:tcPr>
          <w:p w14:paraId="31EA616E" w14:textId="77777777" w:rsidR="00335625" w:rsidRPr="00B8653F" w:rsidRDefault="00335625" w:rsidP="00F831F4">
            <w:pPr>
              <w:rPr>
                <w:rFonts w:ascii="Arial" w:hAnsi="Arial"/>
                <w:b/>
                <w:szCs w:val="16"/>
              </w:rPr>
            </w:pPr>
          </w:p>
          <w:p w14:paraId="3E6B4480" w14:textId="3B772FCC" w:rsidR="0063413F" w:rsidRPr="004E0B4F" w:rsidRDefault="0063413F" w:rsidP="00F831F4">
            <w:pPr>
              <w:rPr>
                <w:rFonts w:ascii="Arial" w:hAnsi="Arial"/>
                <w:szCs w:val="16"/>
              </w:rPr>
            </w:pPr>
            <w:proofErr w:type="spellStart"/>
            <w:r w:rsidRPr="004E0B4F">
              <w:rPr>
                <w:rFonts w:ascii="Arial" w:hAnsi="Arial"/>
                <w:szCs w:val="16"/>
              </w:rPr>
              <w:t>Cotford</w:t>
            </w:r>
            <w:proofErr w:type="spellEnd"/>
            <w:r w:rsidRPr="004E0B4F">
              <w:rPr>
                <w:rFonts w:ascii="Arial" w:hAnsi="Arial"/>
                <w:szCs w:val="16"/>
              </w:rPr>
              <w:t xml:space="preserve"> St Luke R-A-B</w:t>
            </w:r>
          </w:p>
        </w:tc>
        <w:tc>
          <w:tcPr>
            <w:tcW w:w="2268" w:type="dxa"/>
          </w:tcPr>
          <w:p w14:paraId="66716C5D" w14:textId="77777777" w:rsidR="00335625" w:rsidRPr="00B8653F" w:rsidRDefault="00335625" w:rsidP="00F831F4">
            <w:pPr>
              <w:rPr>
                <w:rFonts w:ascii="Arial" w:hAnsi="Arial"/>
                <w:szCs w:val="16"/>
              </w:rPr>
            </w:pPr>
          </w:p>
          <w:p w14:paraId="68CC4724" w14:textId="3F33D426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Traffic entering R-A-B</w:t>
            </w:r>
          </w:p>
          <w:p w14:paraId="7FD22D34" w14:textId="77777777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</w:p>
          <w:p w14:paraId="603A8C4F" w14:textId="0B921028" w:rsidR="00A15E78" w:rsidRPr="00B8653F" w:rsidRDefault="0063413F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Riders give priority to traffic</w:t>
            </w:r>
            <w:r w:rsidR="00A15E78" w:rsidRPr="00B8653F">
              <w:rPr>
                <w:rFonts w:ascii="Arial" w:hAnsi="Arial"/>
                <w:szCs w:val="16"/>
              </w:rPr>
              <w:t xml:space="preserve"> from right</w:t>
            </w:r>
          </w:p>
          <w:p w14:paraId="5C41F120" w14:textId="77777777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</w:p>
          <w:p w14:paraId="257331A0" w14:textId="3D1D3122" w:rsidR="0063413F" w:rsidRPr="00B8653F" w:rsidRDefault="0063413F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.</w:t>
            </w:r>
          </w:p>
        </w:tc>
        <w:tc>
          <w:tcPr>
            <w:tcW w:w="1701" w:type="dxa"/>
          </w:tcPr>
          <w:p w14:paraId="21201493" w14:textId="77777777" w:rsidR="00335625" w:rsidRPr="00B8653F" w:rsidRDefault="0033562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4032B7AC" w14:textId="1FAC8381" w:rsidR="0063413F" w:rsidRPr="00B8653F" w:rsidRDefault="0063413F" w:rsidP="004E0B4F">
            <w:pPr>
              <w:jc w:val="center"/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Low</w:t>
            </w:r>
          </w:p>
          <w:p w14:paraId="3C30C535" w14:textId="211BDB06" w:rsidR="0063413F" w:rsidRPr="00B8653F" w:rsidRDefault="0063413F" w:rsidP="004E0B4F">
            <w:pPr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799" w:type="dxa"/>
          </w:tcPr>
          <w:p w14:paraId="383DABDA" w14:textId="77777777" w:rsidR="00D5614C" w:rsidRPr="00B8653F" w:rsidRDefault="00D5614C" w:rsidP="00F831F4">
            <w:pPr>
              <w:rPr>
                <w:rFonts w:ascii="Arial" w:hAnsi="Arial"/>
                <w:szCs w:val="16"/>
              </w:rPr>
            </w:pPr>
          </w:p>
          <w:p w14:paraId="443CF041" w14:textId="5FFE63FD" w:rsidR="0063413F" w:rsidRPr="00B8653F" w:rsidRDefault="0063413F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Warning signs on minor roads</w:t>
            </w:r>
            <w:r w:rsidR="00A15E78" w:rsidRPr="00B8653F">
              <w:rPr>
                <w:rFonts w:ascii="Arial" w:hAnsi="Arial"/>
                <w:szCs w:val="16"/>
              </w:rPr>
              <w:t xml:space="preserve"> into R-A-B and </w:t>
            </w:r>
            <w:proofErr w:type="spellStart"/>
            <w:r w:rsidR="00A15E78" w:rsidRPr="00B8653F">
              <w:rPr>
                <w:rFonts w:ascii="Arial" w:hAnsi="Arial"/>
                <w:szCs w:val="16"/>
              </w:rPr>
              <w:t>marshall</w:t>
            </w:r>
            <w:proofErr w:type="spellEnd"/>
            <w:r w:rsidR="00A15E78" w:rsidRPr="00B8653F">
              <w:rPr>
                <w:rFonts w:ascii="Arial" w:hAnsi="Arial"/>
                <w:szCs w:val="16"/>
              </w:rPr>
              <w:t xml:space="preserve"> on R-A-B</w:t>
            </w:r>
          </w:p>
        </w:tc>
      </w:tr>
      <w:tr w:rsidR="00D5614C" w14:paraId="72A23B8C" w14:textId="77777777" w:rsidTr="004E0B4F">
        <w:trPr>
          <w:cantSplit/>
          <w:trHeight w:hRule="exact" w:val="1546"/>
          <w:jc w:val="center"/>
        </w:trPr>
        <w:tc>
          <w:tcPr>
            <w:tcW w:w="1242" w:type="dxa"/>
          </w:tcPr>
          <w:p w14:paraId="707D1F83" w14:textId="77777777" w:rsidR="00D5614C" w:rsidRPr="00B8653F" w:rsidRDefault="00D5614C" w:rsidP="00F831F4">
            <w:pPr>
              <w:rPr>
                <w:rFonts w:ascii="Arial" w:hAnsi="Arial"/>
                <w:szCs w:val="16"/>
              </w:rPr>
            </w:pPr>
          </w:p>
          <w:p w14:paraId="0B2EE47F" w14:textId="073F042F" w:rsidR="00D5614C" w:rsidRPr="00B8653F" w:rsidRDefault="00A15E78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4 miles</w:t>
            </w:r>
          </w:p>
        </w:tc>
        <w:tc>
          <w:tcPr>
            <w:tcW w:w="2410" w:type="dxa"/>
          </w:tcPr>
          <w:p w14:paraId="17902883" w14:textId="77777777" w:rsidR="00D5614C" w:rsidRPr="00B8653F" w:rsidRDefault="00D5614C" w:rsidP="00F831F4">
            <w:pPr>
              <w:rPr>
                <w:rFonts w:ascii="Arial" w:hAnsi="Arial" w:cs="Arial"/>
                <w:szCs w:val="16"/>
                <w:shd w:val="clear" w:color="auto" w:fill="FFFFFF"/>
              </w:rPr>
            </w:pPr>
          </w:p>
          <w:p w14:paraId="2DEE4792" w14:textId="09ED8B31" w:rsidR="00A15E78" w:rsidRPr="00B8653F" w:rsidRDefault="00A15E78" w:rsidP="00F831F4">
            <w:pPr>
              <w:rPr>
                <w:rFonts w:ascii="Arial" w:hAnsi="Arial" w:cs="Arial"/>
                <w:szCs w:val="16"/>
                <w:shd w:val="clear" w:color="auto" w:fill="FFFFFF"/>
              </w:rPr>
            </w:pPr>
            <w:r w:rsidRPr="00B8653F">
              <w:rPr>
                <w:rFonts w:ascii="Arial" w:hAnsi="Arial" w:cs="Arial"/>
                <w:szCs w:val="16"/>
                <w:shd w:val="clear" w:color="auto" w:fill="FFFFFF"/>
              </w:rPr>
              <w:t>Bishop Lydiard R-A-B</w:t>
            </w:r>
          </w:p>
        </w:tc>
        <w:tc>
          <w:tcPr>
            <w:tcW w:w="2268" w:type="dxa"/>
          </w:tcPr>
          <w:p w14:paraId="790189C0" w14:textId="77777777" w:rsidR="00D5614C" w:rsidRPr="00B8653F" w:rsidRDefault="00D5614C" w:rsidP="00F831F4">
            <w:pPr>
              <w:rPr>
                <w:rFonts w:ascii="Arial" w:hAnsi="Arial"/>
                <w:szCs w:val="16"/>
              </w:rPr>
            </w:pPr>
          </w:p>
          <w:p w14:paraId="7D82969C" w14:textId="4DCB5350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Traffic entering R-A-B</w:t>
            </w:r>
          </w:p>
          <w:p w14:paraId="15D8D4D6" w14:textId="77777777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</w:p>
          <w:p w14:paraId="0F53B829" w14:textId="42208A5D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Riders give priority to traffic from right</w:t>
            </w:r>
          </w:p>
        </w:tc>
        <w:tc>
          <w:tcPr>
            <w:tcW w:w="1701" w:type="dxa"/>
          </w:tcPr>
          <w:p w14:paraId="7568F237" w14:textId="77777777" w:rsidR="00D5614C" w:rsidRPr="00B8653F" w:rsidRDefault="00D5614C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56211F6A" w14:textId="7070274F" w:rsidR="00A15E78" w:rsidRPr="00B8653F" w:rsidRDefault="00A15E78" w:rsidP="004E0B4F">
            <w:pPr>
              <w:jc w:val="center"/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Low</w:t>
            </w:r>
          </w:p>
          <w:p w14:paraId="74B9A384" w14:textId="39DB5741" w:rsidR="00A15E78" w:rsidRPr="00B8653F" w:rsidRDefault="00A15E78" w:rsidP="004E0B4F">
            <w:pPr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799" w:type="dxa"/>
          </w:tcPr>
          <w:p w14:paraId="0E6FB941" w14:textId="77777777" w:rsidR="00D5614C" w:rsidRPr="00B8653F" w:rsidRDefault="00D5614C" w:rsidP="00F831F4">
            <w:pPr>
              <w:rPr>
                <w:rFonts w:ascii="Arial" w:hAnsi="Arial"/>
                <w:szCs w:val="16"/>
              </w:rPr>
            </w:pPr>
          </w:p>
          <w:p w14:paraId="24C347B2" w14:textId="19895985" w:rsidR="00A50DA4" w:rsidRPr="00B8653F" w:rsidRDefault="00A50DA4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 xml:space="preserve">Warning signs on minor roads into R-A-B and </w:t>
            </w:r>
            <w:proofErr w:type="spellStart"/>
            <w:r w:rsidRPr="00B8653F">
              <w:rPr>
                <w:rFonts w:ascii="Arial" w:hAnsi="Arial"/>
                <w:szCs w:val="16"/>
              </w:rPr>
              <w:t>marshall</w:t>
            </w:r>
            <w:proofErr w:type="spellEnd"/>
            <w:r w:rsidRPr="00B8653F">
              <w:rPr>
                <w:rFonts w:ascii="Arial" w:hAnsi="Arial"/>
                <w:szCs w:val="16"/>
              </w:rPr>
              <w:t xml:space="preserve"> on R-A-B</w:t>
            </w:r>
          </w:p>
        </w:tc>
      </w:tr>
      <w:tr w:rsidR="00802F93" w14:paraId="563DB793" w14:textId="77777777" w:rsidTr="004E0B4F">
        <w:trPr>
          <w:cantSplit/>
          <w:trHeight w:hRule="exact" w:val="1142"/>
          <w:jc w:val="center"/>
        </w:trPr>
        <w:tc>
          <w:tcPr>
            <w:tcW w:w="1242" w:type="dxa"/>
          </w:tcPr>
          <w:p w14:paraId="453BFEF6" w14:textId="77777777" w:rsidR="00802F93" w:rsidRPr="00B8653F" w:rsidRDefault="00802F93" w:rsidP="00F831F4">
            <w:pPr>
              <w:rPr>
                <w:rFonts w:ascii="Arial" w:hAnsi="Arial"/>
                <w:szCs w:val="16"/>
              </w:rPr>
            </w:pPr>
          </w:p>
          <w:p w14:paraId="4B1A9645" w14:textId="5DF6CBAA" w:rsidR="00A50DA4" w:rsidRPr="00B8653F" w:rsidRDefault="00A50DA4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5.5 miles</w:t>
            </w:r>
          </w:p>
        </w:tc>
        <w:tc>
          <w:tcPr>
            <w:tcW w:w="2410" w:type="dxa"/>
          </w:tcPr>
          <w:p w14:paraId="5FF02AA6" w14:textId="77777777" w:rsidR="00802F93" w:rsidRPr="00B8653F" w:rsidRDefault="00802F93" w:rsidP="00F831F4">
            <w:pPr>
              <w:rPr>
                <w:rFonts w:ascii="Arial" w:hAnsi="Arial" w:cs="Arial"/>
                <w:szCs w:val="18"/>
                <w:shd w:val="clear" w:color="auto" w:fill="FFFFFF"/>
              </w:rPr>
            </w:pPr>
          </w:p>
          <w:p w14:paraId="6673AACA" w14:textId="03E31AC6" w:rsidR="00A50DA4" w:rsidRPr="00B8653F" w:rsidRDefault="00A50DA4" w:rsidP="00F831F4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8653F">
              <w:rPr>
                <w:rFonts w:ascii="Arial" w:hAnsi="Arial" w:cs="Arial"/>
                <w:szCs w:val="18"/>
                <w:shd w:val="clear" w:color="auto" w:fill="FFFFFF"/>
              </w:rPr>
              <w:t>Junction of A358 and B3224</w:t>
            </w:r>
          </w:p>
        </w:tc>
        <w:tc>
          <w:tcPr>
            <w:tcW w:w="2268" w:type="dxa"/>
          </w:tcPr>
          <w:p w14:paraId="3A86BF46" w14:textId="77777777" w:rsidR="00802F93" w:rsidRPr="00B8653F" w:rsidRDefault="00802F93" w:rsidP="00F831F4">
            <w:pPr>
              <w:rPr>
                <w:rFonts w:ascii="Arial" w:hAnsi="Arial"/>
                <w:szCs w:val="16"/>
              </w:rPr>
            </w:pPr>
          </w:p>
          <w:p w14:paraId="0BCBB7F6" w14:textId="28FCC190" w:rsidR="00A50DA4" w:rsidRPr="00B8653F" w:rsidRDefault="00A50DA4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Riders turn left onto minor road</w:t>
            </w:r>
          </w:p>
        </w:tc>
        <w:tc>
          <w:tcPr>
            <w:tcW w:w="1701" w:type="dxa"/>
          </w:tcPr>
          <w:p w14:paraId="039A8550" w14:textId="77777777" w:rsidR="00802F93" w:rsidRPr="00B8653F" w:rsidRDefault="00802F93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30CF2134" w14:textId="3E8C5606" w:rsidR="00A50DA4" w:rsidRPr="00B8653F" w:rsidRDefault="00A50DA4" w:rsidP="004E0B4F">
            <w:pPr>
              <w:jc w:val="center"/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28CCFB8C" w14:textId="77777777" w:rsidR="00802F93" w:rsidRPr="00B8653F" w:rsidRDefault="00802F93" w:rsidP="00F831F4">
            <w:pPr>
              <w:rPr>
                <w:rFonts w:ascii="Arial" w:hAnsi="Arial"/>
                <w:szCs w:val="16"/>
              </w:rPr>
            </w:pPr>
          </w:p>
          <w:p w14:paraId="286F708E" w14:textId="086BD7F1" w:rsidR="00A50DA4" w:rsidRPr="00B8653F" w:rsidRDefault="004E0B4F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Direction arrow and  </w:t>
            </w:r>
            <w:proofErr w:type="spellStart"/>
            <w:r>
              <w:rPr>
                <w:rFonts w:ascii="Arial" w:hAnsi="Arial"/>
                <w:szCs w:val="16"/>
              </w:rPr>
              <w:t>m</w:t>
            </w:r>
            <w:r w:rsidR="00A50DA4" w:rsidRPr="00B8653F">
              <w:rPr>
                <w:rFonts w:ascii="Arial" w:hAnsi="Arial"/>
                <w:szCs w:val="16"/>
              </w:rPr>
              <w:t>arshall</w:t>
            </w:r>
            <w:proofErr w:type="spellEnd"/>
          </w:p>
        </w:tc>
      </w:tr>
      <w:tr w:rsidR="000E5A13" w14:paraId="601F3592" w14:textId="77777777" w:rsidTr="004E0B4F">
        <w:trPr>
          <w:cantSplit/>
          <w:trHeight w:hRule="exact" w:val="1546"/>
          <w:jc w:val="center"/>
        </w:trPr>
        <w:tc>
          <w:tcPr>
            <w:tcW w:w="1242" w:type="dxa"/>
          </w:tcPr>
          <w:p w14:paraId="742C1822" w14:textId="77777777" w:rsidR="000E5A13" w:rsidRPr="00B8653F" w:rsidRDefault="000E5A13" w:rsidP="00F831F4">
            <w:pPr>
              <w:rPr>
                <w:rFonts w:ascii="Arial" w:hAnsi="Arial"/>
                <w:szCs w:val="16"/>
              </w:rPr>
            </w:pPr>
          </w:p>
          <w:p w14:paraId="7469C02D" w14:textId="16FC4680" w:rsidR="00A50DA4" w:rsidRPr="00B8653F" w:rsidRDefault="00A50DA4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8.5 miles</w:t>
            </w:r>
          </w:p>
        </w:tc>
        <w:tc>
          <w:tcPr>
            <w:tcW w:w="2410" w:type="dxa"/>
          </w:tcPr>
          <w:p w14:paraId="67295DE9" w14:textId="77777777" w:rsidR="00D5614C" w:rsidRPr="00B8653F" w:rsidRDefault="00D5614C" w:rsidP="00F831F4">
            <w:pPr>
              <w:rPr>
                <w:rFonts w:ascii="Arial" w:hAnsi="Arial"/>
                <w:bCs/>
                <w:szCs w:val="16"/>
              </w:rPr>
            </w:pPr>
          </w:p>
          <w:p w14:paraId="156CE576" w14:textId="5ED6830B" w:rsidR="00A50DA4" w:rsidRPr="00B8653F" w:rsidRDefault="00A50DA4" w:rsidP="00F831F4">
            <w:pPr>
              <w:rPr>
                <w:rFonts w:ascii="Arial" w:hAnsi="Arial"/>
                <w:bCs/>
                <w:szCs w:val="16"/>
              </w:rPr>
            </w:pPr>
            <w:r w:rsidRPr="00B8653F">
              <w:rPr>
                <w:rFonts w:ascii="Arial" w:hAnsi="Arial"/>
                <w:bCs/>
                <w:szCs w:val="16"/>
              </w:rPr>
              <w:t>Junction of B3224 and B3188</w:t>
            </w:r>
          </w:p>
        </w:tc>
        <w:tc>
          <w:tcPr>
            <w:tcW w:w="2268" w:type="dxa"/>
          </w:tcPr>
          <w:p w14:paraId="666E254B" w14:textId="77777777" w:rsidR="000E5A13" w:rsidRPr="00B8653F" w:rsidRDefault="000E5A13" w:rsidP="00F831F4">
            <w:pPr>
              <w:rPr>
                <w:rFonts w:ascii="Arial" w:hAnsi="Arial"/>
                <w:szCs w:val="16"/>
              </w:rPr>
            </w:pPr>
          </w:p>
          <w:p w14:paraId="0AF5807F" w14:textId="5AFA3E78" w:rsidR="00A50DA4" w:rsidRPr="00B8653F" w:rsidRDefault="00A50DA4" w:rsidP="00DB78C0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Riders descend steep hill to junction</w:t>
            </w:r>
            <w:r w:rsidR="00DB78C0" w:rsidRPr="00B8653F">
              <w:rPr>
                <w:rFonts w:ascii="Arial" w:hAnsi="Arial"/>
                <w:szCs w:val="16"/>
              </w:rPr>
              <w:t xml:space="preserve"> where they give priority to the right</w:t>
            </w:r>
          </w:p>
        </w:tc>
        <w:tc>
          <w:tcPr>
            <w:tcW w:w="1701" w:type="dxa"/>
          </w:tcPr>
          <w:p w14:paraId="4D3B5BE2" w14:textId="77777777" w:rsidR="004A19DC" w:rsidRPr="00B8653F" w:rsidRDefault="004A19DC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06F39919" w14:textId="4467C55F" w:rsidR="00DB78C0" w:rsidRPr="00B8653F" w:rsidRDefault="00DB78C0" w:rsidP="004E0B4F">
            <w:pPr>
              <w:jc w:val="center"/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Med</w:t>
            </w:r>
          </w:p>
        </w:tc>
        <w:tc>
          <w:tcPr>
            <w:tcW w:w="2799" w:type="dxa"/>
          </w:tcPr>
          <w:p w14:paraId="5C0B9E0F" w14:textId="77777777" w:rsidR="000E5A13" w:rsidRPr="00B8653F" w:rsidRDefault="000E5A13" w:rsidP="000E5A13">
            <w:pPr>
              <w:rPr>
                <w:rFonts w:ascii="Arial" w:hAnsi="Arial"/>
                <w:szCs w:val="16"/>
              </w:rPr>
            </w:pPr>
          </w:p>
          <w:p w14:paraId="54627494" w14:textId="4950BBA8" w:rsidR="00DB78C0" w:rsidRPr="00B8653F" w:rsidRDefault="00DB78C0" w:rsidP="00DB78C0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 xml:space="preserve">Warning sign at top of hill, </w:t>
            </w:r>
            <w:proofErr w:type="spellStart"/>
            <w:r w:rsidRPr="00B8653F">
              <w:rPr>
                <w:rFonts w:ascii="Arial" w:hAnsi="Arial"/>
                <w:szCs w:val="16"/>
              </w:rPr>
              <w:t>marshall</w:t>
            </w:r>
            <w:proofErr w:type="spellEnd"/>
            <w:r w:rsidRPr="00B8653F">
              <w:rPr>
                <w:rFonts w:ascii="Arial" w:hAnsi="Arial"/>
                <w:szCs w:val="16"/>
              </w:rPr>
              <w:t xml:space="preserve"> on junction. Sign on B3188 before junction.</w:t>
            </w:r>
          </w:p>
        </w:tc>
      </w:tr>
      <w:tr w:rsidR="00355905" w14:paraId="663FE20A" w14:textId="77777777" w:rsidTr="004E0B4F">
        <w:trPr>
          <w:cantSplit/>
          <w:trHeight w:hRule="exact" w:val="867"/>
          <w:jc w:val="center"/>
        </w:trPr>
        <w:tc>
          <w:tcPr>
            <w:tcW w:w="1242" w:type="dxa"/>
          </w:tcPr>
          <w:p w14:paraId="45E3883C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44AB7BE9" w14:textId="44EE3632" w:rsidR="006C03FE" w:rsidRPr="00B8653F" w:rsidRDefault="006C03FE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9.5 miles</w:t>
            </w:r>
          </w:p>
        </w:tc>
        <w:tc>
          <w:tcPr>
            <w:tcW w:w="2410" w:type="dxa"/>
          </w:tcPr>
          <w:p w14:paraId="01A1F230" w14:textId="77777777" w:rsidR="00355905" w:rsidRDefault="00355905" w:rsidP="00F831F4">
            <w:pPr>
              <w:rPr>
                <w:rFonts w:ascii="Arial" w:hAnsi="Arial"/>
                <w:bCs/>
                <w:szCs w:val="16"/>
              </w:rPr>
            </w:pPr>
          </w:p>
          <w:p w14:paraId="01BD6194" w14:textId="22A4EEDE" w:rsidR="006C03FE" w:rsidRPr="00B8653F" w:rsidRDefault="006C03FE" w:rsidP="00F831F4">
            <w:pPr>
              <w:rPr>
                <w:rFonts w:ascii="Arial" w:hAnsi="Arial"/>
                <w:bCs/>
                <w:szCs w:val="16"/>
              </w:rPr>
            </w:pPr>
            <w:r>
              <w:rPr>
                <w:rFonts w:ascii="Arial" w:hAnsi="Arial"/>
                <w:bCs/>
                <w:szCs w:val="16"/>
              </w:rPr>
              <w:t xml:space="preserve">Entrance to </w:t>
            </w:r>
            <w:proofErr w:type="spellStart"/>
            <w:r>
              <w:rPr>
                <w:rFonts w:ascii="Arial" w:hAnsi="Arial"/>
                <w:bCs/>
                <w:szCs w:val="16"/>
              </w:rPr>
              <w:t>Pitsford</w:t>
            </w:r>
            <w:proofErr w:type="spellEnd"/>
            <w:r>
              <w:rPr>
                <w:rFonts w:ascii="Arial" w:hAnsi="Arial"/>
                <w:bCs/>
                <w:szCs w:val="16"/>
              </w:rPr>
              <w:t xml:space="preserve"> Hill</w:t>
            </w:r>
          </w:p>
        </w:tc>
        <w:tc>
          <w:tcPr>
            <w:tcW w:w="2268" w:type="dxa"/>
          </w:tcPr>
          <w:p w14:paraId="2C6C8833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59552CA0" w14:textId="75DC95F2" w:rsidR="006C03FE" w:rsidRPr="00B8653F" w:rsidRDefault="006C03FE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90 degree bend </w:t>
            </w:r>
          </w:p>
        </w:tc>
        <w:tc>
          <w:tcPr>
            <w:tcW w:w="1701" w:type="dxa"/>
          </w:tcPr>
          <w:p w14:paraId="2A7168CA" w14:textId="77777777" w:rsidR="00355905" w:rsidRDefault="0035590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339DE95E" w14:textId="03605C13" w:rsidR="006C03FE" w:rsidRPr="00B8653F" w:rsidRDefault="006C03FE" w:rsidP="004E0B4F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22B8FF20" w14:textId="77777777" w:rsidR="00355905" w:rsidRDefault="00355905" w:rsidP="000E5A13">
            <w:pPr>
              <w:rPr>
                <w:rFonts w:ascii="Arial" w:hAnsi="Arial"/>
                <w:szCs w:val="16"/>
              </w:rPr>
            </w:pPr>
          </w:p>
          <w:p w14:paraId="4C0E9390" w14:textId="228F6832" w:rsidR="006C03FE" w:rsidRPr="00B8653F" w:rsidRDefault="006C03FE" w:rsidP="000E5A13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Marshall and arrow at bend</w:t>
            </w:r>
          </w:p>
        </w:tc>
      </w:tr>
      <w:tr w:rsidR="00355905" w14:paraId="0875837F" w14:textId="77777777" w:rsidTr="004E0B4F">
        <w:trPr>
          <w:cantSplit/>
          <w:trHeight w:hRule="exact" w:val="1134"/>
          <w:jc w:val="center"/>
        </w:trPr>
        <w:tc>
          <w:tcPr>
            <w:tcW w:w="1242" w:type="dxa"/>
          </w:tcPr>
          <w:p w14:paraId="729D0FBE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3BCF7499" w14:textId="5246C38E" w:rsidR="006C03FE" w:rsidRPr="00B8653F" w:rsidRDefault="004E0B4F" w:rsidP="004E0B4F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11</w:t>
            </w:r>
            <w:r w:rsidR="006C03FE">
              <w:rPr>
                <w:rFonts w:ascii="Arial" w:hAnsi="Arial"/>
                <w:szCs w:val="16"/>
              </w:rPr>
              <w:t xml:space="preserve"> miles </w:t>
            </w:r>
          </w:p>
        </w:tc>
        <w:tc>
          <w:tcPr>
            <w:tcW w:w="2410" w:type="dxa"/>
          </w:tcPr>
          <w:p w14:paraId="530BB155" w14:textId="77777777" w:rsidR="00355905" w:rsidRDefault="00355905" w:rsidP="00F831F4">
            <w:pPr>
              <w:rPr>
                <w:rFonts w:ascii="Arial" w:hAnsi="Arial"/>
                <w:bCs/>
                <w:szCs w:val="16"/>
              </w:rPr>
            </w:pPr>
          </w:p>
          <w:p w14:paraId="20B8D8B1" w14:textId="51FD29B1" w:rsidR="006C03FE" w:rsidRPr="00B8653F" w:rsidRDefault="006C03FE" w:rsidP="006C03FE">
            <w:pPr>
              <w:rPr>
                <w:rFonts w:ascii="Arial" w:hAnsi="Arial"/>
                <w:bCs/>
                <w:szCs w:val="16"/>
              </w:rPr>
            </w:pPr>
            <w:r>
              <w:rPr>
                <w:rFonts w:ascii="Arial" w:hAnsi="Arial"/>
                <w:bCs/>
                <w:szCs w:val="16"/>
              </w:rPr>
              <w:t>Entrance into Ford.</w:t>
            </w:r>
          </w:p>
        </w:tc>
        <w:tc>
          <w:tcPr>
            <w:tcW w:w="2268" w:type="dxa"/>
          </w:tcPr>
          <w:p w14:paraId="7835503A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6E5DC03C" w14:textId="15D3DAE3" w:rsidR="006C03FE" w:rsidRPr="00B8653F" w:rsidRDefault="006C03FE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S bends </w:t>
            </w:r>
            <w:r w:rsidR="00AA7372">
              <w:rPr>
                <w:rFonts w:ascii="Arial" w:hAnsi="Arial"/>
                <w:szCs w:val="16"/>
              </w:rPr>
              <w:t xml:space="preserve">in village with narrow bridge. </w:t>
            </w:r>
          </w:p>
        </w:tc>
        <w:tc>
          <w:tcPr>
            <w:tcW w:w="1701" w:type="dxa"/>
          </w:tcPr>
          <w:p w14:paraId="7B80F374" w14:textId="77777777" w:rsidR="00355905" w:rsidRDefault="0035590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1DA4B802" w14:textId="6F80B048" w:rsidR="00AA7372" w:rsidRPr="00B8653F" w:rsidRDefault="00AA7372" w:rsidP="004E0B4F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36F7BEEE" w14:textId="77777777" w:rsidR="00355905" w:rsidRDefault="00355905" w:rsidP="000E5A13">
            <w:pPr>
              <w:rPr>
                <w:rFonts w:ascii="Arial" w:hAnsi="Arial"/>
                <w:szCs w:val="16"/>
              </w:rPr>
            </w:pPr>
          </w:p>
          <w:p w14:paraId="5333E218" w14:textId="259EDBC5" w:rsidR="00AA7372" w:rsidRPr="00B8653F" w:rsidRDefault="00AA7372" w:rsidP="000E5A13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Arrows on bends and </w:t>
            </w:r>
            <w:proofErr w:type="spellStart"/>
            <w:r>
              <w:rPr>
                <w:rFonts w:ascii="Arial" w:hAnsi="Arial"/>
                <w:szCs w:val="16"/>
              </w:rPr>
              <w:t>marshall</w:t>
            </w:r>
            <w:proofErr w:type="spellEnd"/>
            <w:r>
              <w:rPr>
                <w:rFonts w:ascii="Arial" w:hAnsi="Arial"/>
                <w:szCs w:val="16"/>
              </w:rPr>
              <w:t xml:space="preserve"> on exit from bridge</w:t>
            </w:r>
          </w:p>
        </w:tc>
      </w:tr>
      <w:tr w:rsidR="00355905" w14:paraId="4EFE1F98" w14:textId="77777777" w:rsidTr="004E0B4F">
        <w:trPr>
          <w:cantSplit/>
          <w:trHeight w:hRule="exact" w:val="1264"/>
          <w:jc w:val="center"/>
        </w:trPr>
        <w:tc>
          <w:tcPr>
            <w:tcW w:w="1242" w:type="dxa"/>
          </w:tcPr>
          <w:p w14:paraId="5A61C951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1F424B46" w14:textId="74750BDA" w:rsidR="00AA7372" w:rsidRPr="00B8653F" w:rsidRDefault="00AA7372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13 miles</w:t>
            </w:r>
          </w:p>
        </w:tc>
        <w:tc>
          <w:tcPr>
            <w:tcW w:w="2410" w:type="dxa"/>
          </w:tcPr>
          <w:p w14:paraId="4954ABD2" w14:textId="77777777" w:rsidR="00355905" w:rsidRDefault="00355905" w:rsidP="00F831F4">
            <w:pPr>
              <w:rPr>
                <w:rFonts w:ascii="Arial" w:hAnsi="Arial"/>
                <w:bCs/>
                <w:szCs w:val="16"/>
              </w:rPr>
            </w:pPr>
          </w:p>
          <w:p w14:paraId="4D4E6F61" w14:textId="3A7540A0" w:rsidR="00AA7372" w:rsidRPr="00B8653F" w:rsidRDefault="00AA7372" w:rsidP="00F831F4">
            <w:pPr>
              <w:rPr>
                <w:rFonts w:ascii="Arial" w:hAnsi="Arial"/>
                <w:bCs/>
                <w:szCs w:val="16"/>
              </w:rPr>
            </w:pPr>
            <w:proofErr w:type="spellStart"/>
            <w:r>
              <w:rPr>
                <w:rFonts w:ascii="Arial" w:hAnsi="Arial"/>
                <w:bCs/>
                <w:szCs w:val="16"/>
              </w:rPr>
              <w:t>Wiveliscombe</w:t>
            </w:r>
            <w:proofErr w:type="spellEnd"/>
          </w:p>
        </w:tc>
        <w:tc>
          <w:tcPr>
            <w:tcW w:w="2268" w:type="dxa"/>
          </w:tcPr>
          <w:p w14:paraId="3F3D073A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687E0114" w14:textId="04A5A1B7" w:rsidR="00AA7372" w:rsidRDefault="004E0B4F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Parked cars in town; </w:t>
            </w:r>
            <w:r w:rsidR="00AA7372">
              <w:rPr>
                <w:rFonts w:ascii="Arial" w:hAnsi="Arial"/>
                <w:szCs w:val="16"/>
              </w:rPr>
              <w:t>junction with B3227,</w:t>
            </w:r>
          </w:p>
          <w:p w14:paraId="5513C9DB" w14:textId="1BC58F32" w:rsidR="00AA7372" w:rsidRPr="00B8653F" w:rsidRDefault="00AA7372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Priority to right</w:t>
            </w:r>
          </w:p>
        </w:tc>
        <w:tc>
          <w:tcPr>
            <w:tcW w:w="1701" w:type="dxa"/>
          </w:tcPr>
          <w:p w14:paraId="051342B1" w14:textId="77777777" w:rsidR="00355905" w:rsidRDefault="0035590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7333CCCB" w14:textId="0887247F" w:rsidR="00AA7372" w:rsidRPr="00B8653F" w:rsidRDefault="00AA7372" w:rsidP="004E0B4F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438FE365" w14:textId="77777777" w:rsidR="00355905" w:rsidRDefault="00355905" w:rsidP="000E5A13">
            <w:pPr>
              <w:rPr>
                <w:rFonts w:ascii="Arial" w:hAnsi="Arial"/>
                <w:szCs w:val="16"/>
              </w:rPr>
            </w:pPr>
          </w:p>
          <w:p w14:paraId="254479B7" w14:textId="7543294A" w:rsidR="00AA7372" w:rsidRPr="00B8653F" w:rsidRDefault="00AA7372" w:rsidP="000E5A13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Marshall on Junction</w:t>
            </w:r>
          </w:p>
        </w:tc>
      </w:tr>
      <w:tr w:rsidR="00355905" w14:paraId="387899FA" w14:textId="77777777" w:rsidTr="004E0B4F">
        <w:trPr>
          <w:cantSplit/>
          <w:trHeight w:hRule="exact" w:val="1282"/>
          <w:jc w:val="center"/>
        </w:trPr>
        <w:tc>
          <w:tcPr>
            <w:tcW w:w="1242" w:type="dxa"/>
          </w:tcPr>
          <w:p w14:paraId="2C93ECF3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060EFA51" w14:textId="41F603DD" w:rsidR="00AA7372" w:rsidRPr="00B8653F" w:rsidRDefault="00AA7372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13.2 miles</w:t>
            </w:r>
          </w:p>
        </w:tc>
        <w:tc>
          <w:tcPr>
            <w:tcW w:w="2410" w:type="dxa"/>
          </w:tcPr>
          <w:p w14:paraId="15FF0A1B" w14:textId="77777777" w:rsidR="00355905" w:rsidRDefault="00355905" w:rsidP="00F831F4">
            <w:pPr>
              <w:rPr>
                <w:rFonts w:ascii="Arial" w:hAnsi="Arial"/>
                <w:bCs/>
                <w:szCs w:val="16"/>
              </w:rPr>
            </w:pPr>
          </w:p>
          <w:p w14:paraId="07A59EB7" w14:textId="226089CB" w:rsidR="00AA7372" w:rsidRPr="00B8653F" w:rsidRDefault="00AA7372" w:rsidP="00F831F4">
            <w:pPr>
              <w:rPr>
                <w:rFonts w:ascii="Arial" w:hAnsi="Arial"/>
                <w:bCs/>
                <w:szCs w:val="16"/>
              </w:rPr>
            </w:pPr>
            <w:proofErr w:type="spellStart"/>
            <w:r>
              <w:rPr>
                <w:rFonts w:ascii="Arial" w:hAnsi="Arial"/>
                <w:bCs/>
                <w:szCs w:val="16"/>
              </w:rPr>
              <w:t>Wiveliscombe</w:t>
            </w:r>
            <w:proofErr w:type="spellEnd"/>
          </w:p>
        </w:tc>
        <w:tc>
          <w:tcPr>
            <w:tcW w:w="2268" w:type="dxa"/>
          </w:tcPr>
          <w:p w14:paraId="6C92E9EA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675FB94E" w14:textId="77777777" w:rsidR="00AA7372" w:rsidRDefault="00AA7372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R-A-B</w:t>
            </w:r>
          </w:p>
          <w:p w14:paraId="5E54DA13" w14:textId="77777777" w:rsidR="00AD0016" w:rsidRDefault="00AD0016" w:rsidP="00F831F4">
            <w:pPr>
              <w:rPr>
                <w:rFonts w:ascii="Arial" w:hAnsi="Arial"/>
                <w:szCs w:val="16"/>
              </w:rPr>
            </w:pPr>
          </w:p>
          <w:p w14:paraId="77C6892D" w14:textId="314B9846" w:rsidR="00AD0016" w:rsidRPr="00B8653F" w:rsidRDefault="00AD0016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Priority to right</w:t>
            </w:r>
          </w:p>
        </w:tc>
        <w:tc>
          <w:tcPr>
            <w:tcW w:w="1701" w:type="dxa"/>
          </w:tcPr>
          <w:p w14:paraId="34A43C29" w14:textId="77777777" w:rsidR="00355905" w:rsidRDefault="0035590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1689741E" w14:textId="1AD76D6C" w:rsidR="00AA7372" w:rsidRPr="00B8653F" w:rsidRDefault="00AA7372" w:rsidP="004E0B4F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558D81DA" w14:textId="77777777" w:rsidR="00355905" w:rsidRDefault="00355905" w:rsidP="000E5A13">
            <w:pPr>
              <w:rPr>
                <w:rFonts w:ascii="Arial" w:hAnsi="Arial"/>
                <w:szCs w:val="16"/>
              </w:rPr>
            </w:pPr>
          </w:p>
          <w:p w14:paraId="4A5326C1" w14:textId="77777777" w:rsidR="00AA7372" w:rsidRDefault="00AA7372" w:rsidP="00AA7372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Signs on minor roads into </w:t>
            </w:r>
          </w:p>
          <w:p w14:paraId="3238649D" w14:textId="59140BF9" w:rsidR="00AA7372" w:rsidRPr="00B8653F" w:rsidRDefault="00AA7372" w:rsidP="00AA7372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R-A-B</w:t>
            </w:r>
          </w:p>
        </w:tc>
      </w:tr>
      <w:tr w:rsidR="00355905" w14:paraId="0F1FA490" w14:textId="77777777" w:rsidTr="004E0B4F">
        <w:trPr>
          <w:cantSplit/>
          <w:trHeight w:hRule="exact" w:val="1287"/>
          <w:jc w:val="center"/>
        </w:trPr>
        <w:tc>
          <w:tcPr>
            <w:tcW w:w="1242" w:type="dxa"/>
          </w:tcPr>
          <w:p w14:paraId="00A2BEAF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05B7D57B" w14:textId="5AB0DC6E" w:rsidR="00AD0016" w:rsidRPr="00B8653F" w:rsidRDefault="00AD0016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17.5 miles</w:t>
            </w:r>
          </w:p>
        </w:tc>
        <w:tc>
          <w:tcPr>
            <w:tcW w:w="2410" w:type="dxa"/>
          </w:tcPr>
          <w:p w14:paraId="4E054F96" w14:textId="77777777" w:rsidR="00355905" w:rsidRDefault="00355905" w:rsidP="00F831F4">
            <w:pPr>
              <w:rPr>
                <w:rFonts w:ascii="Arial" w:hAnsi="Arial"/>
                <w:bCs/>
                <w:szCs w:val="16"/>
              </w:rPr>
            </w:pPr>
          </w:p>
          <w:p w14:paraId="788571FF" w14:textId="5518ABB6" w:rsidR="00AD0016" w:rsidRPr="00B8653F" w:rsidRDefault="00AD0016" w:rsidP="00F831F4">
            <w:pPr>
              <w:rPr>
                <w:rFonts w:ascii="Arial" w:hAnsi="Arial"/>
                <w:bCs/>
                <w:szCs w:val="16"/>
              </w:rPr>
            </w:pPr>
            <w:proofErr w:type="spellStart"/>
            <w:r>
              <w:rPr>
                <w:rFonts w:ascii="Arial" w:hAnsi="Arial"/>
                <w:bCs/>
                <w:szCs w:val="16"/>
              </w:rPr>
              <w:t>Milverton</w:t>
            </w:r>
            <w:proofErr w:type="spellEnd"/>
          </w:p>
        </w:tc>
        <w:tc>
          <w:tcPr>
            <w:tcW w:w="2268" w:type="dxa"/>
          </w:tcPr>
          <w:p w14:paraId="2E8051EA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3C1D82E8" w14:textId="77777777" w:rsidR="00AD0016" w:rsidRDefault="00AD0016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R-A-B</w:t>
            </w:r>
          </w:p>
          <w:p w14:paraId="5333D113" w14:textId="77777777" w:rsidR="00AD0016" w:rsidRDefault="00AD0016" w:rsidP="00F831F4">
            <w:pPr>
              <w:rPr>
                <w:rFonts w:ascii="Arial" w:hAnsi="Arial"/>
                <w:szCs w:val="16"/>
              </w:rPr>
            </w:pPr>
          </w:p>
          <w:p w14:paraId="32734B2F" w14:textId="75ED2451" w:rsidR="00AD0016" w:rsidRPr="00B8653F" w:rsidRDefault="00AD0016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Priority to Right</w:t>
            </w:r>
          </w:p>
        </w:tc>
        <w:tc>
          <w:tcPr>
            <w:tcW w:w="1701" w:type="dxa"/>
          </w:tcPr>
          <w:p w14:paraId="7E4B253F" w14:textId="77777777" w:rsidR="00355905" w:rsidRDefault="0035590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0C18142F" w14:textId="71A17E74" w:rsidR="00AD0016" w:rsidRPr="00B8653F" w:rsidRDefault="00AD0016" w:rsidP="004E0B4F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5B7D0CC5" w14:textId="77777777" w:rsidR="00355905" w:rsidRDefault="00355905" w:rsidP="000E5A13">
            <w:pPr>
              <w:rPr>
                <w:rFonts w:ascii="Arial" w:hAnsi="Arial"/>
                <w:szCs w:val="16"/>
              </w:rPr>
            </w:pPr>
          </w:p>
          <w:p w14:paraId="12CAF4D7" w14:textId="35F8C4C1" w:rsidR="00AD0016" w:rsidRPr="00B8653F" w:rsidRDefault="00AD0016" w:rsidP="000E5A13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Sign on road from village</w:t>
            </w:r>
          </w:p>
        </w:tc>
      </w:tr>
      <w:tr w:rsidR="00F76E97" w14:paraId="6FAA40BF" w14:textId="77777777" w:rsidTr="004E0B4F">
        <w:trPr>
          <w:cantSplit/>
          <w:trHeight w:hRule="exact" w:val="993"/>
          <w:jc w:val="center"/>
        </w:trPr>
        <w:tc>
          <w:tcPr>
            <w:tcW w:w="1242" w:type="dxa"/>
          </w:tcPr>
          <w:p w14:paraId="7182D519" w14:textId="77777777" w:rsidR="00F76E97" w:rsidRPr="007718EE" w:rsidRDefault="00F76E97" w:rsidP="00802F93">
            <w:pPr>
              <w:rPr>
                <w:rFonts w:ascii="Arial" w:hAnsi="Arial"/>
              </w:rPr>
            </w:pPr>
          </w:p>
          <w:p w14:paraId="0429E873" w14:textId="433607B5" w:rsidR="00F76E97" w:rsidRPr="007718EE" w:rsidRDefault="00F76E97" w:rsidP="00802F93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18 miles</w:t>
            </w:r>
          </w:p>
        </w:tc>
        <w:tc>
          <w:tcPr>
            <w:tcW w:w="2410" w:type="dxa"/>
          </w:tcPr>
          <w:p w14:paraId="0AD28CB0" w14:textId="77777777" w:rsidR="00F76E97" w:rsidRPr="007718EE" w:rsidRDefault="00F76E97" w:rsidP="00802F93">
            <w:pPr>
              <w:rPr>
                <w:rFonts w:ascii="Arial" w:hAnsi="Arial"/>
                <w:b/>
              </w:rPr>
            </w:pPr>
          </w:p>
          <w:p w14:paraId="56C73C1F" w14:textId="146692A5" w:rsidR="00F76E97" w:rsidRPr="004E0B4F" w:rsidRDefault="00F76E97" w:rsidP="00802F93">
            <w:pPr>
              <w:rPr>
                <w:rFonts w:ascii="Arial" w:hAnsi="Arial"/>
              </w:rPr>
            </w:pPr>
            <w:r w:rsidRPr="004E0B4F">
              <w:rPr>
                <w:rFonts w:ascii="Arial" w:hAnsi="Arial"/>
              </w:rPr>
              <w:t>Preston Bowyer</w:t>
            </w:r>
          </w:p>
        </w:tc>
        <w:tc>
          <w:tcPr>
            <w:tcW w:w="2268" w:type="dxa"/>
          </w:tcPr>
          <w:p w14:paraId="3E148F9F" w14:textId="77777777" w:rsidR="00F76E97" w:rsidRPr="007718EE" w:rsidRDefault="00F76E97" w:rsidP="00802F93">
            <w:pPr>
              <w:rPr>
                <w:rFonts w:ascii="Arial" w:hAnsi="Arial"/>
              </w:rPr>
            </w:pPr>
          </w:p>
          <w:p w14:paraId="345A61E1" w14:textId="02BCE993" w:rsidR="00F76E97" w:rsidRPr="007718EE" w:rsidRDefault="00F76E97" w:rsidP="00802F93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Sharp double bend</w:t>
            </w:r>
          </w:p>
        </w:tc>
        <w:tc>
          <w:tcPr>
            <w:tcW w:w="1701" w:type="dxa"/>
          </w:tcPr>
          <w:p w14:paraId="24595A30" w14:textId="77777777" w:rsidR="00F76E97" w:rsidRPr="007718EE" w:rsidRDefault="00F76E97" w:rsidP="004E0B4F">
            <w:pPr>
              <w:jc w:val="center"/>
              <w:rPr>
                <w:rFonts w:ascii="Arial" w:hAnsi="Arial"/>
              </w:rPr>
            </w:pPr>
          </w:p>
          <w:p w14:paraId="0F92B594" w14:textId="308F05D9" w:rsidR="00F76E97" w:rsidRPr="007718EE" w:rsidRDefault="007718EE" w:rsidP="004E0B4F">
            <w:pPr>
              <w:jc w:val="center"/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Low</w:t>
            </w:r>
          </w:p>
          <w:p w14:paraId="0A4C9CC6" w14:textId="77777777" w:rsidR="007718EE" w:rsidRPr="007718EE" w:rsidRDefault="007718EE" w:rsidP="004E0B4F">
            <w:pPr>
              <w:jc w:val="center"/>
              <w:rPr>
                <w:rFonts w:ascii="Arial" w:hAnsi="Arial"/>
              </w:rPr>
            </w:pPr>
          </w:p>
          <w:p w14:paraId="38271FA3" w14:textId="77777777" w:rsidR="007718EE" w:rsidRPr="007718EE" w:rsidRDefault="007718EE" w:rsidP="004E0B4F">
            <w:pPr>
              <w:jc w:val="center"/>
              <w:rPr>
                <w:rFonts w:ascii="Arial" w:hAnsi="Arial"/>
              </w:rPr>
            </w:pPr>
          </w:p>
          <w:p w14:paraId="0A69CECE" w14:textId="77777777" w:rsidR="007718EE" w:rsidRPr="007718EE" w:rsidRDefault="007718EE" w:rsidP="004E0B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0C6E9C3D" w14:textId="77777777" w:rsidR="00F76E97" w:rsidRPr="007718EE" w:rsidRDefault="00F76E97" w:rsidP="00802F93">
            <w:pPr>
              <w:rPr>
                <w:rFonts w:ascii="Arial" w:hAnsi="Arial"/>
              </w:rPr>
            </w:pPr>
          </w:p>
          <w:p w14:paraId="182F750D" w14:textId="0831962E" w:rsidR="007718EE" w:rsidRPr="007718EE" w:rsidRDefault="007718EE" w:rsidP="00802F93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Arrows on bends</w:t>
            </w:r>
          </w:p>
        </w:tc>
      </w:tr>
      <w:tr w:rsidR="00D5614C" w14:paraId="30EEAFCA" w14:textId="77777777" w:rsidTr="004E0B4F">
        <w:trPr>
          <w:cantSplit/>
          <w:trHeight w:hRule="exact" w:val="1428"/>
          <w:jc w:val="center"/>
        </w:trPr>
        <w:tc>
          <w:tcPr>
            <w:tcW w:w="1242" w:type="dxa"/>
          </w:tcPr>
          <w:p w14:paraId="2856F9C8" w14:textId="77777777" w:rsidR="00D5614C" w:rsidRPr="007718EE" w:rsidRDefault="00D5614C" w:rsidP="00802F93">
            <w:pPr>
              <w:rPr>
                <w:rFonts w:ascii="Arial" w:hAnsi="Arial"/>
              </w:rPr>
            </w:pPr>
          </w:p>
          <w:p w14:paraId="2BB93C08" w14:textId="71AA76EC" w:rsidR="00D5614C" w:rsidRPr="007718EE" w:rsidRDefault="00AD0016" w:rsidP="00802F93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21 miles</w:t>
            </w:r>
          </w:p>
        </w:tc>
        <w:tc>
          <w:tcPr>
            <w:tcW w:w="2410" w:type="dxa"/>
          </w:tcPr>
          <w:p w14:paraId="7C40D898" w14:textId="77777777" w:rsidR="00D5614C" w:rsidRPr="007718EE" w:rsidRDefault="00D5614C" w:rsidP="00802F93">
            <w:pPr>
              <w:rPr>
                <w:rFonts w:ascii="Arial" w:hAnsi="Arial"/>
                <w:b/>
              </w:rPr>
            </w:pPr>
          </w:p>
          <w:p w14:paraId="5EC22951" w14:textId="0DFC283F" w:rsidR="00D5614C" w:rsidRPr="007718EE" w:rsidRDefault="004A19DC" w:rsidP="00AD0016">
            <w:pPr>
              <w:rPr>
                <w:rFonts w:ascii="Arial" w:hAnsi="Arial"/>
                <w:b/>
              </w:rPr>
            </w:pPr>
            <w:r w:rsidRPr="007718EE">
              <w:rPr>
                <w:rFonts w:ascii="Arial" w:hAnsi="Arial"/>
                <w:b/>
              </w:rPr>
              <w:t>FINISH:</w:t>
            </w:r>
            <w:r w:rsidR="00D5614C" w:rsidRPr="007718EE">
              <w:rPr>
                <w:rFonts w:ascii="Arial" w:hAnsi="Arial"/>
                <w:b/>
              </w:rPr>
              <w:t xml:space="preserve"> </w:t>
            </w:r>
            <w:proofErr w:type="spellStart"/>
            <w:r w:rsidR="007718EE" w:rsidRPr="004E0B4F">
              <w:rPr>
                <w:rFonts w:ascii="Arial" w:hAnsi="Arial"/>
              </w:rPr>
              <w:t>Cotford</w:t>
            </w:r>
            <w:proofErr w:type="spellEnd"/>
            <w:r w:rsidR="007718EE" w:rsidRPr="004E0B4F">
              <w:rPr>
                <w:rFonts w:ascii="Arial" w:hAnsi="Arial"/>
              </w:rPr>
              <w:t xml:space="preserve"> St Luke</w:t>
            </w:r>
          </w:p>
        </w:tc>
        <w:tc>
          <w:tcPr>
            <w:tcW w:w="2268" w:type="dxa"/>
          </w:tcPr>
          <w:p w14:paraId="59B7EA0E" w14:textId="77777777" w:rsidR="00D5614C" w:rsidRPr="007718EE" w:rsidRDefault="00D5614C" w:rsidP="00802F93">
            <w:pPr>
              <w:rPr>
                <w:rFonts w:ascii="Arial" w:hAnsi="Arial"/>
              </w:rPr>
            </w:pPr>
          </w:p>
          <w:p w14:paraId="05F42B0C" w14:textId="73ABF4CF" w:rsidR="00D5614C" w:rsidRPr="007718EE" w:rsidRDefault="00D5614C" w:rsidP="00802F93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 xml:space="preserve"> </w:t>
            </w:r>
            <w:r w:rsidR="007718EE" w:rsidRPr="007718EE">
              <w:rPr>
                <w:rFonts w:ascii="Arial" w:hAnsi="Arial"/>
              </w:rPr>
              <w:t xml:space="preserve">Left off of B3227,  through  village care with parked cars and speed bumps, to finish  </w:t>
            </w:r>
          </w:p>
        </w:tc>
        <w:tc>
          <w:tcPr>
            <w:tcW w:w="1701" w:type="dxa"/>
          </w:tcPr>
          <w:p w14:paraId="03242090" w14:textId="77777777" w:rsidR="00D5614C" w:rsidRPr="007718EE" w:rsidRDefault="00D5614C" w:rsidP="004E0B4F">
            <w:pPr>
              <w:jc w:val="center"/>
              <w:rPr>
                <w:rFonts w:ascii="Arial" w:hAnsi="Arial"/>
              </w:rPr>
            </w:pPr>
          </w:p>
          <w:p w14:paraId="1C01E671" w14:textId="79E021A8" w:rsidR="00D5614C" w:rsidRPr="007718EE" w:rsidRDefault="007718EE" w:rsidP="004E0B4F">
            <w:pPr>
              <w:jc w:val="center"/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Low</w:t>
            </w:r>
          </w:p>
          <w:p w14:paraId="63F75CF2" w14:textId="0B74BAF0" w:rsidR="004A19DC" w:rsidRPr="007718EE" w:rsidRDefault="004A19DC" w:rsidP="004E0B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23B58E7A" w14:textId="77777777" w:rsidR="00D5614C" w:rsidRPr="007718EE" w:rsidRDefault="00D5614C" w:rsidP="00802F93">
            <w:pPr>
              <w:rPr>
                <w:rFonts w:ascii="Arial" w:hAnsi="Arial"/>
              </w:rPr>
            </w:pPr>
          </w:p>
          <w:p w14:paraId="242B6C83" w14:textId="165883DB" w:rsidR="004A19DC" w:rsidRPr="007718EE" w:rsidRDefault="007718EE" w:rsidP="007718EE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 xml:space="preserve">Marshall </w:t>
            </w:r>
            <w:proofErr w:type="gramStart"/>
            <w:r w:rsidRPr="007718EE">
              <w:rPr>
                <w:rFonts w:ascii="Arial" w:hAnsi="Arial"/>
              </w:rPr>
              <w:t>on  B3227</w:t>
            </w:r>
            <w:proofErr w:type="gramEnd"/>
            <w:r w:rsidRPr="007718EE">
              <w:rPr>
                <w:rFonts w:ascii="Arial" w:hAnsi="Arial"/>
              </w:rPr>
              <w:t xml:space="preserve"> junction, arrows in village.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25EBC3F5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9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2BCEC" w14:textId="77777777" w:rsidR="00F51766" w:rsidRDefault="00F51766">
      <w:r>
        <w:separator/>
      </w:r>
    </w:p>
  </w:endnote>
  <w:endnote w:type="continuationSeparator" w:id="0">
    <w:p w14:paraId="61AD371D" w14:textId="77777777" w:rsidR="00F51766" w:rsidRDefault="00F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D94DA" w14:textId="77777777" w:rsidR="00F51766" w:rsidRDefault="00F51766">
      <w:r>
        <w:separator/>
      </w:r>
    </w:p>
  </w:footnote>
  <w:footnote w:type="continuationSeparator" w:id="0">
    <w:p w14:paraId="356C1266" w14:textId="77777777" w:rsidR="00F51766" w:rsidRDefault="00F5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F"/>
    <w:rsid w:val="000048A6"/>
    <w:rsid w:val="0002759A"/>
    <w:rsid w:val="00036AA1"/>
    <w:rsid w:val="0005510B"/>
    <w:rsid w:val="00064047"/>
    <w:rsid w:val="00084A09"/>
    <w:rsid w:val="000A4B66"/>
    <w:rsid w:val="000E5A13"/>
    <w:rsid w:val="001435B5"/>
    <w:rsid w:val="00190651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55905"/>
    <w:rsid w:val="003B3B9A"/>
    <w:rsid w:val="00425F7F"/>
    <w:rsid w:val="00447C52"/>
    <w:rsid w:val="004627CB"/>
    <w:rsid w:val="004909A4"/>
    <w:rsid w:val="004A19DC"/>
    <w:rsid w:val="004D16E8"/>
    <w:rsid w:val="004E0B4F"/>
    <w:rsid w:val="004E0C37"/>
    <w:rsid w:val="0050298C"/>
    <w:rsid w:val="005116C4"/>
    <w:rsid w:val="00596BED"/>
    <w:rsid w:val="005C4520"/>
    <w:rsid w:val="00622307"/>
    <w:rsid w:val="0063413F"/>
    <w:rsid w:val="00647CA4"/>
    <w:rsid w:val="006566F1"/>
    <w:rsid w:val="00662266"/>
    <w:rsid w:val="00696599"/>
    <w:rsid w:val="0069700E"/>
    <w:rsid w:val="006A42DB"/>
    <w:rsid w:val="006A4AAD"/>
    <w:rsid w:val="006B042E"/>
    <w:rsid w:val="006C03FE"/>
    <w:rsid w:val="0070118D"/>
    <w:rsid w:val="00741F31"/>
    <w:rsid w:val="007718EE"/>
    <w:rsid w:val="00777D1C"/>
    <w:rsid w:val="007A46E0"/>
    <w:rsid w:val="007C0868"/>
    <w:rsid w:val="007D3F82"/>
    <w:rsid w:val="007D40A4"/>
    <w:rsid w:val="00802F93"/>
    <w:rsid w:val="00837A94"/>
    <w:rsid w:val="008766B9"/>
    <w:rsid w:val="008905FE"/>
    <w:rsid w:val="00896421"/>
    <w:rsid w:val="008A73C1"/>
    <w:rsid w:val="008F7A85"/>
    <w:rsid w:val="00911F79"/>
    <w:rsid w:val="00946E60"/>
    <w:rsid w:val="00982AF3"/>
    <w:rsid w:val="0099096B"/>
    <w:rsid w:val="00997B88"/>
    <w:rsid w:val="009E6E05"/>
    <w:rsid w:val="009F19BA"/>
    <w:rsid w:val="009F4993"/>
    <w:rsid w:val="00A15E78"/>
    <w:rsid w:val="00A20126"/>
    <w:rsid w:val="00A30E34"/>
    <w:rsid w:val="00A36F60"/>
    <w:rsid w:val="00A50DA4"/>
    <w:rsid w:val="00A552E8"/>
    <w:rsid w:val="00A577CF"/>
    <w:rsid w:val="00A84390"/>
    <w:rsid w:val="00A94FA1"/>
    <w:rsid w:val="00AA7372"/>
    <w:rsid w:val="00AD0016"/>
    <w:rsid w:val="00AF3202"/>
    <w:rsid w:val="00AF39D2"/>
    <w:rsid w:val="00AF47DD"/>
    <w:rsid w:val="00B07E3C"/>
    <w:rsid w:val="00B1711F"/>
    <w:rsid w:val="00B27C86"/>
    <w:rsid w:val="00B354C0"/>
    <w:rsid w:val="00B43596"/>
    <w:rsid w:val="00B55484"/>
    <w:rsid w:val="00B632DF"/>
    <w:rsid w:val="00B72F20"/>
    <w:rsid w:val="00B8653F"/>
    <w:rsid w:val="00B914E7"/>
    <w:rsid w:val="00BA181C"/>
    <w:rsid w:val="00BA7081"/>
    <w:rsid w:val="00BB0E4A"/>
    <w:rsid w:val="00BC6450"/>
    <w:rsid w:val="00BD68DF"/>
    <w:rsid w:val="00C70946"/>
    <w:rsid w:val="00C819AB"/>
    <w:rsid w:val="00CA13A8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8C0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51766"/>
    <w:rsid w:val="00F76E97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7D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7D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PcUser</cp:lastModifiedBy>
  <cp:revision>3</cp:revision>
  <cp:lastPrinted>2012-03-16T16:10:00Z</cp:lastPrinted>
  <dcterms:created xsi:type="dcterms:W3CDTF">2020-02-17T15:14:00Z</dcterms:created>
  <dcterms:modified xsi:type="dcterms:W3CDTF">2020-02-17T15:16:00Z</dcterms:modified>
</cp:coreProperties>
</file>